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568D" w:rsidRDefault="00E517FB">
      <w:pPr>
        <w:spacing w:after="60"/>
        <w:jc w:val="center"/>
        <w:rPr>
          <w:rFonts w:hint="eastAsia"/>
        </w:rPr>
      </w:pPr>
      <w:r>
        <w:rPr>
          <w:noProof/>
          <w:lang w:val="en-GB" w:eastAsia="en-GB"/>
        </w:rPr>
        <w:drawing>
          <wp:inline distT="0" distB="0" distL="0" distR="0">
            <wp:extent cx="749808" cy="7788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 logo(3).jpg"/>
                    <pic:cNvPicPr/>
                  </pic:nvPicPr>
                  <pic:blipFill>
                    <a:blip r:embed="rId8"/>
                    <a:stretch>
                      <a:fillRect/>
                    </a:stretch>
                  </pic:blipFill>
                  <pic:spPr>
                    <a:xfrm>
                      <a:off x="0" y="0"/>
                      <a:ext cx="749808" cy="778862"/>
                    </a:xfrm>
                    <a:prstGeom prst="rect">
                      <a:avLst/>
                    </a:prstGeom>
                  </pic:spPr>
                </pic:pic>
              </a:graphicData>
            </a:graphic>
          </wp:inline>
        </w:drawing>
      </w:r>
    </w:p>
    <w:p w:rsidR="00CF568D" w:rsidRDefault="00E517FB">
      <w:pPr>
        <w:spacing w:after="40"/>
        <w:jc w:val="center"/>
        <w:rPr>
          <w:rFonts w:hint="eastAsia"/>
        </w:rPr>
      </w:pPr>
      <w:r>
        <w:rPr>
          <w:b/>
          <w:color w:val="2F6337"/>
          <w:sz w:val="40"/>
        </w:rPr>
        <w:t>Artificial Intelligence Policy for Parents and Carers</w:t>
      </w:r>
    </w:p>
    <w:p w:rsidR="00CF568D" w:rsidRDefault="00E517FB">
      <w:pPr>
        <w:spacing w:after="200"/>
        <w:jc w:val="center"/>
        <w:rPr>
          <w:rFonts w:hint="eastAsia"/>
        </w:rPr>
      </w:pPr>
      <w:r>
        <w:rPr>
          <w:color w:val="5D6870"/>
          <w:sz w:val="20"/>
        </w:rPr>
        <w:t>How Broomhill Infant School approaches AI safely, responsibly and transparently</w:t>
      </w:r>
    </w:p>
    <w:tbl>
      <w:tblPr>
        <w:tblW w:w="0" w:type="auto"/>
        <w:tblLayout w:type="fixed"/>
        <w:tblLook w:val="04A0" w:firstRow="1" w:lastRow="0" w:firstColumn="1" w:lastColumn="0" w:noHBand="0" w:noVBand="1"/>
      </w:tblPr>
      <w:tblGrid>
        <w:gridCol w:w="9835"/>
      </w:tblGrid>
      <w:tr w:rsidR="00CF568D">
        <w:tc>
          <w:tcPr>
            <w:tcW w:w="9835" w:type="dxa"/>
            <w:shd w:val="clear" w:color="auto" w:fill="EDF5E9"/>
            <w:tcMar>
              <w:top w:w="130" w:type="dxa"/>
              <w:left w:w="160" w:type="dxa"/>
              <w:bottom w:w="130" w:type="dxa"/>
              <w:right w:w="160" w:type="dxa"/>
            </w:tcMar>
          </w:tcPr>
          <w:p w:rsidR="00CF568D" w:rsidRDefault="00E517FB">
            <w:pPr>
              <w:spacing w:after="40"/>
              <w:rPr>
                <w:rFonts w:hint="eastAsia"/>
              </w:rPr>
            </w:pPr>
            <w:r>
              <w:rPr>
                <w:b/>
                <w:color w:val="4F7D45"/>
              </w:rPr>
              <w:t xml:space="preserve">Our approach  </w:t>
            </w:r>
            <w:r>
              <w:t xml:space="preserve">AI may support education and administration, but it will never replace the care, professional judgement </w:t>
            </w:r>
            <w:r>
              <w:t>or relationships provided by school staff.</w:t>
            </w:r>
          </w:p>
        </w:tc>
      </w:tr>
    </w:tbl>
    <w:p w:rsidR="00CF568D" w:rsidRDefault="00CF568D">
      <w:pPr>
        <w:spacing w:after="0"/>
        <w:rPr>
          <w:rFonts w:hint="eastAsia"/>
        </w:rPr>
      </w:pPr>
    </w:p>
    <w:p w:rsidR="00CF568D" w:rsidRDefault="00E517FB">
      <w:pPr>
        <w:pStyle w:val="Heading1"/>
      </w:pPr>
      <w:r>
        <w:t>Purpose</w:t>
      </w:r>
    </w:p>
    <w:p w:rsidR="00CF568D" w:rsidRDefault="00E517FB">
      <w:pPr>
        <w:rPr>
          <w:rFonts w:hint="eastAsia"/>
        </w:rPr>
      </w:pPr>
      <w:r>
        <w:t>This policy explains how the school may use artificial intelligence (AI), how children will be protected, and the expectations for families. It reflects Keeping Children Safe in Education 2026 and Depart</w:t>
      </w:r>
      <w:r>
        <w:t>ment for Education guidance on generative AI, data protection, filtering and monitoring, and product safety.</w:t>
      </w:r>
    </w:p>
    <w:p w:rsidR="00CF568D" w:rsidRDefault="00E517FB">
      <w:pPr>
        <w:pStyle w:val="Heading1"/>
      </w:pPr>
      <w:r>
        <w:t>How the school may use AI</w:t>
      </w:r>
    </w:p>
    <w:p w:rsidR="00CF568D" w:rsidRDefault="00E517FB">
      <w:pPr>
        <w:pStyle w:val="ListBullet"/>
        <w:spacing w:after="60"/>
        <w:ind w:hanging="259"/>
        <w:rPr>
          <w:rFonts w:hint="eastAsia"/>
        </w:rPr>
      </w:pPr>
      <w:r>
        <w:t>Staff may use school-approved AI tools to support tasks such as generating ideas, adapting resources, simplifying text, d</w:t>
      </w:r>
      <w:r>
        <w:t>rafting routine communications or reducing workload.</w:t>
      </w:r>
    </w:p>
    <w:p w:rsidR="00CF568D" w:rsidRDefault="00E517FB">
      <w:pPr>
        <w:pStyle w:val="ListBullet"/>
        <w:spacing w:after="60"/>
        <w:ind w:hanging="259"/>
        <w:rPr>
          <w:rFonts w:hint="eastAsia"/>
        </w:rPr>
      </w:pPr>
      <w:r>
        <w:t>A trained member of staff remains responsible for checking accuracy, suitability, bias, tone, copyright and safeguarding before any AI-assisted material is used or shared.</w:t>
      </w:r>
    </w:p>
    <w:p w:rsidR="00CF568D" w:rsidRDefault="00E517FB">
      <w:pPr>
        <w:pStyle w:val="ListBullet"/>
        <w:spacing w:after="60"/>
        <w:ind w:hanging="259"/>
        <w:rPr>
          <w:rFonts w:hint="eastAsia"/>
        </w:rPr>
      </w:pPr>
      <w:r>
        <w:t>AI will not make final decision</w:t>
      </w:r>
      <w:r>
        <w:t>s about safeguarding, SEND, assessment, behaviour, attendance, admissions or support for an individual child. These decisions remain with appropriately qualified people.</w:t>
      </w:r>
    </w:p>
    <w:p w:rsidR="00CF568D" w:rsidRDefault="00E517FB">
      <w:pPr>
        <w:pStyle w:val="ListBullet"/>
        <w:spacing w:after="60"/>
        <w:ind w:hanging="259"/>
        <w:rPr>
          <w:rFonts w:hint="eastAsia"/>
        </w:rPr>
      </w:pPr>
      <w:r>
        <w:t>The school will be open about significant uses of AI and will update its privacy infor</w:t>
      </w:r>
      <w:r w:rsidR="00707FEF">
        <w:t xml:space="preserve">mation. Personal data </w:t>
      </w:r>
      <w:proofErr w:type="gramStart"/>
      <w:r w:rsidR="00707FEF">
        <w:t>will NEVER be</w:t>
      </w:r>
      <w:r>
        <w:t xml:space="preserve"> </w:t>
      </w:r>
      <w:r w:rsidR="00707FEF">
        <w:t>shared</w:t>
      </w:r>
      <w:proofErr w:type="gramEnd"/>
      <w:r w:rsidR="00707FEF">
        <w:t xml:space="preserve"> on any AI platform.</w:t>
      </w:r>
    </w:p>
    <w:p w:rsidR="00CF568D" w:rsidRDefault="00E517FB">
      <w:pPr>
        <w:pStyle w:val="Heading1"/>
      </w:pPr>
      <w:r>
        <w:t>Children’s use of AI</w:t>
      </w:r>
    </w:p>
    <w:p w:rsidR="00CF568D" w:rsidRDefault="00E517FB">
      <w:pPr>
        <w:rPr>
          <w:rFonts w:hint="eastAsia"/>
        </w:rPr>
      </w:pPr>
      <w:r>
        <w:t>Because Broomhill is an infant school, children will not independently access open generative AI services in school. Any pupil-facing use must have a clear educational b</w:t>
      </w:r>
      <w:r>
        <w:t>enefit, meet the provider’s age requirements, be risk assessed, use an approved tool and take place under close adult supervision with appropriate filtering and monitoring.</w:t>
      </w:r>
    </w:p>
    <w:p w:rsidR="00CF568D" w:rsidRDefault="00E517FB">
      <w:pPr>
        <w:pStyle w:val="Heading1"/>
      </w:pPr>
      <w:r>
        <w:t>How children’s information is protected</w:t>
      </w:r>
    </w:p>
    <w:p w:rsidR="00CF568D" w:rsidRDefault="00E517FB">
      <w:pPr>
        <w:pStyle w:val="ListBullet"/>
        <w:spacing w:after="60"/>
        <w:ind w:hanging="259"/>
        <w:rPr>
          <w:rFonts w:hint="eastAsia"/>
        </w:rPr>
      </w:pPr>
      <w:r>
        <w:t>Staff will not enter children’s names, phot</w:t>
      </w:r>
      <w:r>
        <w:t>ographs, work, medical information, safeguarding information, SEND records or other identifiable personal data into a public or unapproved AI tool.</w:t>
      </w:r>
    </w:p>
    <w:p w:rsidR="00CF568D" w:rsidRDefault="00E517FB">
      <w:pPr>
        <w:pStyle w:val="ListBullet"/>
        <w:spacing w:after="60"/>
        <w:ind w:hanging="259"/>
        <w:rPr>
          <w:rFonts w:hint="eastAsia"/>
        </w:rPr>
      </w:pPr>
      <w:r>
        <w:t xml:space="preserve">AI output may be inaccurate, biased, upsetting or misleading. Staff will check outputs and teach children, in an age-appropriate way, that digital content is not </w:t>
      </w:r>
      <w:r>
        <w:t>always true.</w:t>
      </w:r>
    </w:p>
    <w:p w:rsidR="00CF568D" w:rsidRDefault="00E517FB">
      <w:pPr>
        <w:pStyle w:val="Heading1"/>
      </w:pPr>
      <w:r>
        <w:t>Expectations for parents and carers</w:t>
      </w:r>
    </w:p>
    <w:p w:rsidR="00CF568D" w:rsidRDefault="00E517FB">
      <w:pPr>
        <w:pStyle w:val="ListBullet"/>
        <w:spacing w:after="60"/>
        <w:ind w:hanging="259"/>
        <w:rPr>
          <w:rFonts w:hint="eastAsia"/>
        </w:rPr>
      </w:pPr>
      <w:r>
        <w:t>Do not upload photographs, recordings, names, school reports, children’s work or information about any Broomhill child or staff member to an AI tool without a lawful reason and the school’s explicit agreemen</w:t>
      </w:r>
      <w:r>
        <w:t>t.</w:t>
      </w:r>
    </w:p>
    <w:p w:rsidR="00CF568D" w:rsidRDefault="00E517FB">
      <w:pPr>
        <w:pStyle w:val="ListBullet"/>
        <w:spacing w:after="60"/>
        <w:ind w:hanging="259"/>
        <w:rPr>
          <w:rFonts w:hint="eastAsia"/>
        </w:rPr>
      </w:pPr>
      <w:r>
        <w:t>Do not use AI to create or share fake images, voices, messages or accounts that appear to involve the school, a child, parent or member of staff.</w:t>
      </w:r>
    </w:p>
    <w:p w:rsidR="00CF568D" w:rsidRDefault="00E517FB">
      <w:pPr>
        <w:pStyle w:val="ListBullet"/>
        <w:spacing w:after="60"/>
        <w:ind w:hanging="259"/>
        <w:rPr>
          <w:rFonts w:hint="eastAsia"/>
        </w:rPr>
      </w:pPr>
      <w:r>
        <w:t>Do not present AI-generated work as a child’s own. Support children to talk about where information came fr</w:t>
      </w:r>
      <w:r>
        <w:t>om and to ask a trusted adult if something online worries them.</w:t>
      </w:r>
    </w:p>
    <w:p w:rsidR="00CF568D" w:rsidRDefault="00E517FB">
      <w:pPr>
        <w:pStyle w:val="ListBullet"/>
        <w:spacing w:after="60"/>
        <w:ind w:hanging="259"/>
        <w:rPr>
          <w:rFonts w:hint="eastAsia"/>
        </w:rPr>
      </w:pPr>
      <w:r>
        <w:t>Tell the school promptly if AI-generated content may present a safeguarding, bullying, privacy, misinformation or reputational concern.</w:t>
      </w:r>
    </w:p>
    <w:p w:rsidR="00CF568D" w:rsidRDefault="00E517FB">
      <w:pPr>
        <w:pStyle w:val="Heading1"/>
      </w:pPr>
      <w:r>
        <w:lastRenderedPageBreak/>
        <w:t>Questions or concerns</w:t>
      </w:r>
    </w:p>
    <w:p w:rsidR="00CF568D" w:rsidRDefault="00E517FB">
      <w:pPr>
        <w:rPr>
          <w:rFonts w:hint="eastAsia"/>
        </w:rPr>
      </w:pPr>
      <w:r>
        <w:t>Questions about learning should be</w:t>
      </w:r>
      <w:r>
        <w:t xml:space="preserve"> directed to the class teacher. Safeguarding concerns should be reported to the DSL immediately. Questions about personal data should be directed to the school’s Data Protection Lead or Data Protection Officer.</w:t>
      </w:r>
    </w:p>
    <w:p w:rsidR="00CF568D" w:rsidRDefault="00E517FB">
      <w:pPr>
        <w:pStyle w:val="Heading1"/>
      </w:pPr>
      <w:r>
        <w:t>Document control</w:t>
      </w:r>
    </w:p>
    <w:tbl>
      <w:tblPr>
        <w:tblW w:w="0" w:type="auto"/>
        <w:tblLayout w:type="fixed"/>
        <w:tblLook w:val="04A0" w:firstRow="1" w:lastRow="0" w:firstColumn="1" w:lastColumn="0" w:noHBand="0" w:noVBand="1"/>
      </w:tblPr>
      <w:tblGrid>
        <w:gridCol w:w="2459"/>
        <w:gridCol w:w="2459"/>
        <w:gridCol w:w="2459"/>
        <w:gridCol w:w="2459"/>
      </w:tblGrid>
      <w:tr w:rsidR="00CF568D">
        <w:tc>
          <w:tcPr>
            <w:tcW w:w="2459" w:type="dxa"/>
            <w:shd w:val="clear" w:color="auto" w:fill="E3EEDA"/>
            <w:tcMar>
              <w:top w:w="100" w:type="dxa"/>
              <w:left w:w="140" w:type="dxa"/>
              <w:bottom w:w="100" w:type="dxa"/>
              <w:right w:w="140" w:type="dxa"/>
            </w:tcMar>
          </w:tcPr>
          <w:p w:rsidR="00CF568D" w:rsidRDefault="00E517FB">
            <w:pPr>
              <w:rPr>
                <w:rFonts w:hint="eastAsia"/>
              </w:rPr>
            </w:pPr>
            <w:r>
              <w:rPr>
                <w:b/>
                <w:color w:val="2F6337"/>
                <w:sz w:val="19"/>
              </w:rPr>
              <w:t>Approved by</w:t>
            </w:r>
          </w:p>
        </w:tc>
        <w:tc>
          <w:tcPr>
            <w:tcW w:w="2459" w:type="dxa"/>
            <w:tcMar>
              <w:top w:w="100" w:type="dxa"/>
              <w:left w:w="140" w:type="dxa"/>
              <w:bottom w:w="100" w:type="dxa"/>
              <w:right w:w="140" w:type="dxa"/>
            </w:tcMar>
          </w:tcPr>
          <w:p w:rsidR="00CF568D" w:rsidRDefault="00E517FB">
            <w:pPr>
              <w:rPr>
                <w:rFonts w:hint="eastAsia"/>
              </w:rPr>
            </w:pPr>
            <w:r>
              <w:rPr>
                <w:sz w:val="19"/>
              </w:rPr>
              <w:t>Headteacher</w:t>
            </w:r>
          </w:p>
        </w:tc>
        <w:tc>
          <w:tcPr>
            <w:tcW w:w="2459" w:type="dxa"/>
            <w:shd w:val="clear" w:color="auto" w:fill="E3EEDA"/>
            <w:tcMar>
              <w:top w:w="100" w:type="dxa"/>
              <w:left w:w="140" w:type="dxa"/>
              <w:bottom w:w="100" w:type="dxa"/>
              <w:right w:w="140" w:type="dxa"/>
            </w:tcMar>
          </w:tcPr>
          <w:p w:rsidR="00CF568D" w:rsidRDefault="00E517FB">
            <w:pPr>
              <w:rPr>
                <w:rFonts w:hint="eastAsia"/>
              </w:rPr>
            </w:pPr>
            <w:r>
              <w:rPr>
                <w:b/>
                <w:color w:val="2F6337"/>
                <w:sz w:val="19"/>
              </w:rPr>
              <w:t>Revi</w:t>
            </w:r>
            <w:r>
              <w:rPr>
                <w:b/>
                <w:color w:val="2F6337"/>
                <w:sz w:val="19"/>
              </w:rPr>
              <w:t>ew cycle</w:t>
            </w:r>
          </w:p>
        </w:tc>
        <w:tc>
          <w:tcPr>
            <w:tcW w:w="2459" w:type="dxa"/>
            <w:tcMar>
              <w:top w:w="100" w:type="dxa"/>
              <w:left w:w="140" w:type="dxa"/>
              <w:bottom w:w="100" w:type="dxa"/>
              <w:right w:w="140" w:type="dxa"/>
            </w:tcMar>
          </w:tcPr>
          <w:p w:rsidR="00CF568D" w:rsidRDefault="00E517FB">
            <w:pPr>
              <w:rPr>
                <w:rFonts w:hint="eastAsia"/>
              </w:rPr>
            </w:pPr>
            <w:r>
              <w:rPr>
                <w:sz w:val="19"/>
              </w:rPr>
              <w:t>Annual</w:t>
            </w:r>
          </w:p>
        </w:tc>
      </w:tr>
      <w:tr w:rsidR="00CF568D">
        <w:tc>
          <w:tcPr>
            <w:tcW w:w="2459" w:type="dxa"/>
            <w:shd w:val="clear" w:color="auto" w:fill="E3EEDA"/>
            <w:tcMar>
              <w:top w:w="100" w:type="dxa"/>
              <w:left w:w="140" w:type="dxa"/>
              <w:bottom w:w="100" w:type="dxa"/>
              <w:right w:w="140" w:type="dxa"/>
            </w:tcMar>
          </w:tcPr>
          <w:p w:rsidR="00CF568D" w:rsidRDefault="00E517FB">
            <w:pPr>
              <w:rPr>
                <w:rFonts w:hint="eastAsia"/>
              </w:rPr>
            </w:pPr>
            <w:r>
              <w:rPr>
                <w:b/>
                <w:color w:val="2F6337"/>
                <w:sz w:val="19"/>
              </w:rPr>
              <w:t>Applies to</w:t>
            </w:r>
          </w:p>
        </w:tc>
        <w:tc>
          <w:tcPr>
            <w:tcW w:w="2459" w:type="dxa"/>
            <w:tcMar>
              <w:top w:w="100" w:type="dxa"/>
              <w:left w:w="140" w:type="dxa"/>
              <w:bottom w:w="100" w:type="dxa"/>
              <w:right w:w="140" w:type="dxa"/>
            </w:tcMar>
          </w:tcPr>
          <w:p w:rsidR="00CF568D" w:rsidRDefault="00E517FB">
            <w:pPr>
              <w:rPr>
                <w:rFonts w:hint="eastAsia"/>
              </w:rPr>
            </w:pPr>
            <w:r>
              <w:rPr>
                <w:sz w:val="19"/>
              </w:rPr>
              <w:t>All staff, volunteers and agency staff</w:t>
            </w:r>
          </w:p>
        </w:tc>
        <w:tc>
          <w:tcPr>
            <w:tcW w:w="2459" w:type="dxa"/>
            <w:shd w:val="clear" w:color="auto" w:fill="E3EEDA"/>
            <w:tcMar>
              <w:top w:w="100" w:type="dxa"/>
              <w:left w:w="140" w:type="dxa"/>
              <w:bottom w:w="100" w:type="dxa"/>
              <w:right w:w="140" w:type="dxa"/>
            </w:tcMar>
          </w:tcPr>
          <w:p w:rsidR="00CF568D" w:rsidRDefault="00E517FB">
            <w:pPr>
              <w:rPr>
                <w:rFonts w:hint="eastAsia"/>
              </w:rPr>
            </w:pPr>
            <w:r>
              <w:rPr>
                <w:b/>
                <w:color w:val="2F6337"/>
                <w:sz w:val="19"/>
              </w:rPr>
              <w:t>Next review</w:t>
            </w:r>
          </w:p>
        </w:tc>
        <w:tc>
          <w:tcPr>
            <w:tcW w:w="2459" w:type="dxa"/>
            <w:tcMar>
              <w:top w:w="100" w:type="dxa"/>
              <w:left w:w="140" w:type="dxa"/>
              <w:bottom w:w="100" w:type="dxa"/>
              <w:right w:w="140" w:type="dxa"/>
            </w:tcMar>
          </w:tcPr>
          <w:p w:rsidR="00CF568D" w:rsidRDefault="00707FEF">
            <w:pPr>
              <w:rPr>
                <w:rFonts w:hint="eastAsia"/>
              </w:rPr>
            </w:pPr>
            <w:r>
              <w:rPr>
                <w:sz w:val="19"/>
              </w:rPr>
              <w:t>September 2027</w:t>
            </w:r>
            <w:bookmarkStart w:id="0" w:name="_GoBack"/>
            <w:bookmarkEnd w:id="0"/>
          </w:p>
        </w:tc>
      </w:tr>
    </w:tbl>
    <w:p w:rsidR="00E517FB" w:rsidRDefault="00E517FB"/>
    <w:sectPr w:rsidR="00E517FB" w:rsidSect="00034616">
      <w:footerReference w:type="default" r:id="rId9"/>
      <w:pgSz w:w="11909" w:h="16834"/>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7FB" w:rsidRDefault="00E517FB">
      <w:pPr>
        <w:spacing w:after="0" w:line="240" w:lineRule="auto"/>
        <w:rPr>
          <w:rFonts w:hint="eastAsia"/>
        </w:rPr>
      </w:pPr>
      <w:r>
        <w:separator/>
      </w:r>
    </w:p>
  </w:endnote>
  <w:endnote w:type="continuationSeparator" w:id="0">
    <w:p w:rsidR="00E517FB" w:rsidRDefault="00E517F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68D" w:rsidRDefault="00E517FB">
    <w:pPr>
      <w:pStyle w:val="Footer"/>
      <w:jc w:val="center"/>
      <w:rPr>
        <w:rFonts w:hint="eastAsia"/>
      </w:rPr>
    </w:pPr>
    <w:r>
      <w:rPr>
        <w:color w:val="2F6337"/>
        <w:sz w:val="16"/>
      </w:rPr>
      <w:t>Broomhill Infant School  |  Nature, Nurture, Knowledge  |  Staff procedure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7FB" w:rsidRDefault="00E517FB">
      <w:pPr>
        <w:spacing w:after="0" w:line="240" w:lineRule="auto"/>
        <w:rPr>
          <w:rFonts w:hint="eastAsia"/>
        </w:rPr>
      </w:pPr>
      <w:r>
        <w:separator/>
      </w:r>
    </w:p>
  </w:footnote>
  <w:footnote w:type="continuationSeparator" w:id="0">
    <w:p w:rsidR="00E517FB" w:rsidRDefault="00E517FB">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707FEF"/>
    <w:rsid w:val="00AA1D8D"/>
    <w:rsid w:val="00B47730"/>
    <w:rsid w:val="00CB0664"/>
    <w:rsid w:val="00CF568D"/>
    <w:rsid w:val="00E517F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91EAB0"/>
  <w14:defaultImageDpi w14:val="300"/>
  <w15:docId w15:val="{2413D061-C3F1-4FEF-9F93-AB1D63B77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line="254" w:lineRule="auto"/>
    </w:pPr>
    <w:rPr>
      <w:rFonts w:ascii="Aptos" w:hAnsi="Aptos"/>
      <w:color w:val="222222"/>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2F6337"/>
      <w:sz w:val="28"/>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2F633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206E1-AC92-410D-BA95-AC19AF385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Hayley Farthing</cp:lastModifiedBy>
  <cp:revision>2</cp:revision>
  <dcterms:created xsi:type="dcterms:W3CDTF">2026-08-19T13:19:00Z</dcterms:created>
  <dcterms:modified xsi:type="dcterms:W3CDTF">2026-08-19T13:19:00Z</dcterms:modified>
  <cp:category/>
</cp:coreProperties>
</file>